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37138" w14:paraId="371FA90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0073026" w14:textId="77777777" w:rsidR="00937138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ECF05D6" w14:textId="77777777" w:rsidR="00937138" w:rsidRDefault="00000000">
            <w:pPr>
              <w:spacing w:after="0" w:line="240" w:lineRule="auto"/>
            </w:pPr>
            <w:r>
              <w:t>35628</w:t>
            </w:r>
          </w:p>
        </w:tc>
      </w:tr>
      <w:tr w:rsidR="00937138" w14:paraId="43218D9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4A4338E" w14:textId="77777777" w:rsidR="00937138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A5AA966" w14:textId="77777777" w:rsidR="00937138" w:rsidRDefault="00000000">
            <w:pPr>
              <w:spacing w:after="0" w:line="240" w:lineRule="auto"/>
            </w:pPr>
            <w:r>
              <w:t>OPĆINA VELIKI GRĐEVAC</w:t>
            </w:r>
          </w:p>
        </w:tc>
      </w:tr>
      <w:tr w:rsidR="00937138" w14:paraId="10669A9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941A408" w14:textId="77777777" w:rsidR="00937138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63EC05D" w14:textId="77777777" w:rsidR="00937138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4B443392" w14:textId="77777777" w:rsidR="00937138" w:rsidRDefault="00000000">
      <w:r>
        <w:br/>
      </w:r>
    </w:p>
    <w:p w14:paraId="127B36CB" w14:textId="77777777" w:rsidR="00937138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BF1B98E" w14:textId="77777777" w:rsidR="00937138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3682BB8" w14:textId="77777777" w:rsidR="00937138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E61EEFC" w14:textId="77777777" w:rsidR="00937138" w:rsidRDefault="00937138"/>
    <w:p w14:paraId="3E1A1BC7" w14:textId="77777777" w:rsidR="0093713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AA8803B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7138" w14:paraId="318C8B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C103A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77522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58121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7986C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F1B02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C0945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7138" w14:paraId="5A6822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FF1B4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78888A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B039A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61351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1.938.990,58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00B9A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2.888.618,50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9F27B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149,0</w:t>
            </w:r>
          </w:p>
        </w:tc>
      </w:tr>
      <w:tr w:rsidR="00937138" w14:paraId="5D477F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E4B61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6EB2F1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36DD7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9A3FB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1.839.673,96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84839D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2.399.455,22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9F70D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130,4</w:t>
            </w:r>
          </w:p>
        </w:tc>
      </w:tr>
      <w:tr w:rsidR="00937138" w14:paraId="410C88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1FEF4" w14:textId="77777777" w:rsidR="00937138" w:rsidRDefault="009371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CEA0BE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98B84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A0F68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99.316,62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DFB6B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489.163,28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334C7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492,5</w:t>
            </w:r>
          </w:p>
        </w:tc>
      </w:tr>
      <w:tr w:rsidR="00937138" w14:paraId="269165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4679B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97630D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FB6F9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B52B6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32.380,94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0EB75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56.456,14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5AB17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174,3</w:t>
            </w:r>
          </w:p>
        </w:tc>
      </w:tr>
      <w:tr w:rsidR="00937138" w14:paraId="73ED02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E7971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E5B61A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7B2F3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8F443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249.614,33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EF7BF7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1.553.359,28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39377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622,3</w:t>
            </w:r>
          </w:p>
        </w:tc>
      </w:tr>
      <w:tr w:rsidR="00937138" w14:paraId="7E1622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1C372" w14:textId="77777777" w:rsidR="00937138" w:rsidRDefault="009371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03DD2F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915B7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D2C573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217.233,39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DCC6B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1.496.903,14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7FBDC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689,1</w:t>
            </w:r>
          </w:p>
        </w:tc>
      </w:tr>
      <w:tr w:rsidR="00937138" w14:paraId="339DAB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E2FEE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C17D87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96323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5CE6F1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15.475,76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14925A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F68A0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516,9</w:t>
            </w:r>
          </w:p>
        </w:tc>
      </w:tr>
      <w:tr w:rsidR="00937138" w14:paraId="6B5585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829C8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F7BBEB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0ED2E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7CA24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15.475,76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2850B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6D927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516,9</w:t>
            </w:r>
          </w:p>
        </w:tc>
      </w:tr>
      <w:tr w:rsidR="00937138" w14:paraId="40064E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E6CC3" w14:textId="77777777" w:rsidR="00937138" w:rsidRDefault="009371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F4649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8495E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6375BD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A89E49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D536C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37138" w14:paraId="38C394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3E5CF" w14:textId="77777777" w:rsidR="00937138" w:rsidRDefault="009371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94162F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3D6B3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071C2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117.916,77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490C6D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1.007.739,86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E691F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854,6</w:t>
            </w:r>
          </w:p>
        </w:tc>
      </w:tr>
    </w:tbl>
    <w:p w14:paraId="422845E3" w14:textId="77777777" w:rsidR="00937138" w:rsidRDefault="00937138">
      <w:pPr>
        <w:spacing w:after="0"/>
      </w:pPr>
    </w:p>
    <w:p w14:paraId="1E0DF7EC" w14:textId="77777777" w:rsidR="00937138" w:rsidRDefault="00000000">
      <w:r>
        <w:t>U 2025. godini ostvaren je relativno veliki manjak prihoda zbog provedbe dva financijski značajnija projekta-dovršen projekt adaptacije (asfaltiranja) NC-10 i NC-11 u naselju Pavlovac u iznosu 417.038,95 eura s rokom plaćanja 12 mjeseci (do 04.06.2026.) te je započela izgradnja matičnog dječjeg vrtića u Velikom Grđevcu (ispostavljeno je sedam privremenih situacije u ukupnom iznosu 1.228.625,97 eura dok je iz sredstava sufinanciranja uplaćeno samo 573.362,52 eura).</w:t>
      </w:r>
    </w:p>
    <w:p w14:paraId="18ECE623" w14:textId="77777777" w:rsidR="00937138" w:rsidRDefault="00000000">
      <w:r>
        <w:lastRenderedPageBreak/>
        <w:br/>
      </w:r>
    </w:p>
    <w:p w14:paraId="5345988B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7138" w14:paraId="5D9958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9DF71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DCED0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3D674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718A0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88EF5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14F3B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7138" w14:paraId="6732EA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83746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9D6EE5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40155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41848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115.634,72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46C7A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688.997,24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27AEE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595,8</w:t>
            </w:r>
          </w:p>
        </w:tc>
      </w:tr>
    </w:tbl>
    <w:p w14:paraId="276D75F4" w14:textId="77777777" w:rsidR="00937138" w:rsidRDefault="00937138">
      <w:pPr>
        <w:spacing w:after="0"/>
      </w:pPr>
    </w:p>
    <w:p w14:paraId="2D52D228" w14:textId="77777777" w:rsidR="00937138" w:rsidRDefault="00000000">
      <w:r>
        <w:t xml:space="preserve">Ostvareno znatno više u odnosu na prethodnu godinu zbog provođenja projekta Izgradnje i opremanja matičnog dječjeg vrtića u Velikom </w:t>
      </w:r>
      <w:proofErr w:type="spellStart"/>
      <w:r>
        <w:t>Grđevu</w:t>
      </w:r>
      <w:proofErr w:type="spellEnd"/>
      <w:r>
        <w:t>.</w:t>
      </w:r>
    </w:p>
    <w:p w14:paraId="5D550B11" w14:textId="77777777" w:rsidR="00937138" w:rsidRDefault="00937138"/>
    <w:p w14:paraId="22967068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7138" w14:paraId="49FD85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30879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8B064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3F37F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15170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E0AA9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BA81F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7138" w14:paraId="3AA7DE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9B272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0F8518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71E712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BA9964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217.300,71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B9B46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295.839,60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08F57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136,1</w:t>
            </w:r>
          </w:p>
        </w:tc>
      </w:tr>
    </w:tbl>
    <w:p w14:paraId="55087781" w14:textId="77777777" w:rsidR="00937138" w:rsidRDefault="00937138">
      <w:pPr>
        <w:spacing w:after="0"/>
      </w:pPr>
    </w:p>
    <w:p w14:paraId="40DD84E7" w14:textId="77777777" w:rsidR="00937138" w:rsidRDefault="00000000">
      <w:r>
        <w:t>Ostvareno znatno više nego prethodne godine djelomično zbog povećanja plaća zaposlenih u JUO, a djelomično zbog provođenja projekta Zaželi jednakost (započeto sredinom 2024. godine).</w:t>
      </w:r>
    </w:p>
    <w:p w14:paraId="0D40611F" w14:textId="77777777" w:rsidR="00937138" w:rsidRDefault="00937138"/>
    <w:p w14:paraId="79DA9582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7138" w14:paraId="3FE04E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6A5B8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069AD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2BF8E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B7CC9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EF3ED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09AD3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7138" w14:paraId="062FD0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96613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3DA8EB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5F3D2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E79ED3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458.218,03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C4CED5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777.871,81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F947A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169,8</w:t>
            </w:r>
          </w:p>
        </w:tc>
      </w:tr>
    </w:tbl>
    <w:p w14:paraId="736489AE" w14:textId="77777777" w:rsidR="00937138" w:rsidRDefault="00937138">
      <w:pPr>
        <w:spacing w:after="0"/>
      </w:pPr>
    </w:p>
    <w:p w14:paraId="7302D171" w14:textId="77777777" w:rsidR="00937138" w:rsidRDefault="00000000">
      <w:r>
        <w:t>U 2025. godini realizirana sanacija nerazvrstanih cesta NC-10 i NC-11 u naselju Pavlovac.</w:t>
      </w:r>
    </w:p>
    <w:p w14:paraId="4E29D85B" w14:textId="77777777" w:rsidR="00937138" w:rsidRDefault="00937138"/>
    <w:p w14:paraId="365E0216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7138" w14:paraId="3204E0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2D677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A7037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FD7C8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5D969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29578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CEE0A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7138" w14:paraId="6B552A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4A96D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846CCD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EC2C7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30704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8.065,86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8115BA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37.413,43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2B547D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463,8</w:t>
            </w:r>
          </w:p>
        </w:tc>
      </w:tr>
    </w:tbl>
    <w:p w14:paraId="3D3A6107" w14:textId="77777777" w:rsidR="00937138" w:rsidRDefault="00937138">
      <w:pPr>
        <w:spacing w:after="0"/>
      </w:pPr>
    </w:p>
    <w:p w14:paraId="03A92795" w14:textId="77777777" w:rsidR="00937138" w:rsidRDefault="00000000">
      <w:r>
        <w:t>Znatno veći rashodi zbog provedbe lokalnih izbora u 2025. godini.</w:t>
      </w:r>
    </w:p>
    <w:p w14:paraId="0B603109" w14:textId="77777777" w:rsidR="00937138" w:rsidRDefault="00937138"/>
    <w:p w14:paraId="0445D8B3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7138" w14:paraId="241A26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707DF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5BC5E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8517E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B259D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EE5E2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5CD84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7138" w14:paraId="4F78F1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5FB1E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BF6619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3681+3682)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C8967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FF05C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4DF40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114.720,47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56E66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DE33E3D" w14:textId="77777777" w:rsidR="00937138" w:rsidRDefault="00937138">
      <w:pPr>
        <w:spacing w:after="0"/>
      </w:pPr>
    </w:p>
    <w:p w14:paraId="41D7A8A4" w14:textId="77777777" w:rsidR="00937138" w:rsidRDefault="00000000">
      <w:r>
        <w:t>Projekt Zaželi jednakost Općina Veliki Grđevac provodi u partnerstvu s Općinom Velika Pisanica.</w:t>
      </w:r>
    </w:p>
    <w:p w14:paraId="096D666F" w14:textId="77777777" w:rsidR="00937138" w:rsidRDefault="00937138"/>
    <w:p w14:paraId="44FF7568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7138" w14:paraId="75935D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802C1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E7623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6F642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1F7C6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B50CE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7BB91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7138" w14:paraId="5C1260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972D7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677BA5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F451A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AE052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390,15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4C7684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54.321,49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B7FCA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4809C243" w14:textId="77777777" w:rsidR="00937138" w:rsidRDefault="00937138">
      <w:pPr>
        <w:spacing w:after="0"/>
      </w:pPr>
    </w:p>
    <w:p w14:paraId="396E5291" w14:textId="77777777" w:rsidR="00937138" w:rsidRDefault="00000000">
      <w:r>
        <w:t>Aktivnost prodaje državnog poljoprivrednog zemljišta dovršena je tijekom 2025. godine, te su potpisnici ugovora izvršili plaćanja.</w:t>
      </w:r>
    </w:p>
    <w:p w14:paraId="5862506D" w14:textId="77777777" w:rsidR="00937138" w:rsidRDefault="00937138"/>
    <w:p w14:paraId="4EB457F0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7138" w14:paraId="53DFA7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E7311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14E10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C6B17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542CD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06640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F6C6F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7138" w14:paraId="504896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F5228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9FAC90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BD699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46D98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FD3B08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1.228.625,97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E8171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B82888" w14:textId="77777777" w:rsidR="00937138" w:rsidRDefault="00937138">
      <w:pPr>
        <w:spacing w:after="0"/>
      </w:pPr>
    </w:p>
    <w:p w14:paraId="32F7ADBE" w14:textId="77777777" w:rsidR="00937138" w:rsidRDefault="00000000">
      <w:r>
        <w:t>Projekt izgradnje i opremanja matičnog dječjeg vrtića u Velikom Grđevcu započeo tijekom 2025. godine.</w:t>
      </w:r>
    </w:p>
    <w:p w14:paraId="62D11EAC" w14:textId="77777777" w:rsidR="00937138" w:rsidRDefault="00937138"/>
    <w:p w14:paraId="0B92A5B9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7138" w14:paraId="56DD26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C59A4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79B3A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AF82F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FDD25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3A584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180F6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7138" w14:paraId="30873C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F3B48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62214E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499C1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B7AF3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87.964,89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987D3D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270.177,76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97982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307,1</w:t>
            </w:r>
          </w:p>
        </w:tc>
      </w:tr>
    </w:tbl>
    <w:p w14:paraId="4F3196DE" w14:textId="77777777" w:rsidR="00937138" w:rsidRDefault="00937138">
      <w:pPr>
        <w:spacing w:after="0"/>
      </w:pPr>
    </w:p>
    <w:p w14:paraId="3C75A0AF" w14:textId="77777777" w:rsidR="00937138" w:rsidRDefault="00000000">
      <w:r>
        <w:t>Realizirana izgradnja nogostupa (u naseljima Veliki Grđevac i Pavlovac).</w:t>
      </w:r>
    </w:p>
    <w:p w14:paraId="07A231D8" w14:textId="77777777" w:rsidR="00937138" w:rsidRDefault="00937138"/>
    <w:p w14:paraId="745EDDE5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7138" w14:paraId="534D67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37D65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E786A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E4391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2C8F8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4D43F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F3BFF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7138" w14:paraId="5819CD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B463F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12C28C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E184D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B71897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126.786,94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3731CB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52.496,26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7E29E3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41,4</w:t>
            </w:r>
          </w:p>
        </w:tc>
      </w:tr>
    </w:tbl>
    <w:p w14:paraId="70FE86A4" w14:textId="77777777" w:rsidR="00937138" w:rsidRDefault="00937138">
      <w:pPr>
        <w:spacing w:after="0"/>
      </w:pPr>
    </w:p>
    <w:p w14:paraId="6F803796" w14:textId="77777777" w:rsidR="00937138" w:rsidRDefault="00000000">
      <w:r>
        <w:t>Provedena adaptacija mjesnog doma u naselju Gornja Kovačica.</w:t>
      </w:r>
    </w:p>
    <w:p w14:paraId="24E178FE" w14:textId="77777777" w:rsidR="00937138" w:rsidRDefault="00937138"/>
    <w:p w14:paraId="78EB79B8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7138" w14:paraId="667A82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972B0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1CB0B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71746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4ADB3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87AA0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53AB8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7138" w14:paraId="2CC3BE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04A86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67B998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zajmovi od županijskih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7B790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59E3C3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35826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99F5D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C6B51FF" w14:textId="77777777" w:rsidR="00937138" w:rsidRDefault="00937138">
      <w:pPr>
        <w:spacing w:after="0"/>
      </w:pPr>
    </w:p>
    <w:p w14:paraId="6C359DC4" w14:textId="77777777" w:rsidR="00937138" w:rsidRDefault="00000000">
      <w:r>
        <w:t>Realizirana kratkoročna pozajmica (bjelovarsko-bilogorska županija) u periodu povrata poreza po godišnjoj prijavi-sredstva vraćena za nešto više od mjesec dana.</w:t>
      </w:r>
    </w:p>
    <w:p w14:paraId="5FF26B67" w14:textId="77777777" w:rsidR="00937138" w:rsidRDefault="00937138"/>
    <w:p w14:paraId="720F2A5A" w14:textId="77777777" w:rsidR="00937138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AD8BA07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7138" w14:paraId="1E1117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577C8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11A50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B1CD8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E63A3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11D8A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6E8E2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7138" w14:paraId="36CDBA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880E1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34F449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C3F01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9E2D5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39.126,61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5FB437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1.267.752,58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14340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3240,1</w:t>
            </w:r>
          </w:p>
        </w:tc>
      </w:tr>
    </w:tbl>
    <w:p w14:paraId="0D7C834F" w14:textId="77777777" w:rsidR="00937138" w:rsidRDefault="00937138">
      <w:pPr>
        <w:spacing w:after="0"/>
      </w:pPr>
    </w:p>
    <w:p w14:paraId="7CC62D9C" w14:textId="77777777" w:rsidR="00937138" w:rsidRDefault="00000000">
      <w:r>
        <w:t>Započeta izgradnja matičnog dječjeg vrtića u Velikom Grđevcu-dovršetak planiran u 2026. godini.</w:t>
      </w:r>
    </w:p>
    <w:p w14:paraId="59D0B78D" w14:textId="77777777" w:rsidR="00937138" w:rsidRDefault="00937138"/>
    <w:p w14:paraId="371E7C0F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7138" w14:paraId="52C4D6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A0B24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A26B0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B1A22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66F48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7EA55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59C2A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7138" w14:paraId="55945A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85450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776086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EB7E4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A17D0B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46F952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105.885,19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78EF6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6DE464" w14:textId="77777777" w:rsidR="00937138" w:rsidRDefault="00937138">
      <w:pPr>
        <w:spacing w:after="0"/>
      </w:pPr>
    </w:p>
    <w:p w14:paraId="0DDF9497" w14:textId="77777777" w:rsidR="00937138" w:rsidRDefault="00000000">
      <w:r>
        <w:t>Potraživanja za EU predujmove (Zaželi jednakost i Izgradnja i opremanje matičnog dječjeg vrtića u Velikom Grđevcu).</w:t>
      </w:r>
    </w:p>
    <w:p w14:paraId="55542A8A" w14:textId="77777777" w:rsidR="00937138" w:rsidRDefault="00937138"/>
    <w:p w14:paraId="18F0C721" w14:textId="77777777" w:rsidR="00937138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14:paraId="6813EC0B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7138" w14:paraId="08AAC5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33E88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2CDC3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C69F5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9DE15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98BB1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0EAC0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7138" w14:paraId="00E83C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F7145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59269A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AC72D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27CC08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11.296,87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CB4212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1.293.161,39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28D6B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686F8DC1" w14:textId="77777777" w:rsidR="00937138" w:rsidRDefault="00937138">
      <w:pPr>
        <w:spacing w:after="0"/>
      </w:pPr>
    </w:p>
    <w:p w14:paraId="1A9E168F" w14:textId="77777777" w:rsidR="00937138" w:rsidRDefault="00000000">
      <w:r>
        <w:t>Projekt izgradnje i opremanja matičnog dječjeg vrtića u Velikom Grđevcu.</w:t>
      </w:r>
    </w:p>
    <w:p w14:paraId="3DD42B0A" w14:textId="77777777" w:rsidR="00937138" w:rsidRDefault="00937138"/>
    <w:p w14:paraId="0F83F63A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7138" w14:paraId="2B1AA2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9CF82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A9028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937E1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19B6A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401D5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7176F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7138" w14:paraId="6950D7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E3297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479721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Starost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7DC9BE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1686C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133.666,25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FFCE5F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251.593,46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D1C3B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188,2</w:t>
            </w:r>
          </w:p>
        </w:tc>
      </w:tr>
    </w:tbl>
    <w:p w14:paraId="5D76A169" w14:textId="77777777" w:rsidR="00937138" w:rsidRDefault="00937138">
      <w:pPr>
        <w:spacing w:after="0"/>
      </w:pPr>
    </w:p>
    <w:p w14:paraId="2B1B2EB5" w14:textId="77777777" w:rsidR="00937138" w:rsidRDefault="00000000">
      <w:r>
        <w:t xml:space="preserve">Znatno više zbog projekta Zaželi </w:t>
      </w:r>
      <w:proofErr w:type="spellStart"/>
      <w:r>
        <w:t>jedankost</w:t>
      </w:r>
      <w:proofErr w:type="spellEnd"/>
      <w:r>
        <w:t>.</w:t>
      </w:r>
    </w:p>
    <w:p w14:paraId="4CDBAF5E" w14:textId="77777777" w:rsidR="00937138" w:rsidRDefault="00937138"/>
    <w:p w14:paraId="22E38C48" w14:textId="77777777" w:rsidR="0093713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E89658D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37138" w14:paraId="4B2381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978F6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24BB0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E5C00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C6DA1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67642" w14:textId="77777777" w:rsidR="0093713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7138" w14:paraId="38DF19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6C040" w14:textId="77777777" w:rsidR="00937138" w:rsidRDefault="009371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AA2D91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2F71B" w14:textId="77777777" w:rsidR="0093713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EA213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293.822,91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C6F85" w14:textId="77777777" w:rsidR="0093713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D402B1" w14:textId="77777777" w:rsidR="00937138" w:rsidRDefault="00937138">
      <w:pPr>
        <w:spacing w:after="0"/>
      </w:pPr>
    </w:p>
    <w:p w14:paraId="1D783C3C" w14:textId="77777777" w:rsidR="00937138" w:rsidRDefault="00000000">
      <w:r>
        <w:t xml:space="preserve">Dospjele obveze odnose se na prekoračenja rokova plaćanja od 1 do 60 dana za materijalne rashode (16.089,32 eura), stipendije (2.100,04 eura) i za 5. privremenu situaciju izvođaču radova na izgradnji matičnog dječjeg vrtića u Velikom Grđevcu (166.177,74 eura). Ostale tekuće obveze odnose se na obveze za povrat više plaćene komunalne naknade (797,79 eura). Obveze za </w:t>
      </w:r>
      <w:proofErr w:type="spellStart"/>
      <w:r>
        <w:t>predujmeove</w:t>
      </w:r>
      <w:proofErr w:type="spellEnd"/>
      <w:r>
        <w:t xml:space="preserve">, depozite, </w:t>
      </w:r>
      <w:proofErr w:type="spellStart"/>
      <w:r>
        <w:t>jamčeven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odnose se na neiskorištene predujmove sufinanciranih EU projekata (Izgradnja matičnog dječjeg vrtića, Zaželi jednakost) te za naplaćenu naknadu za uređenje voda.</w:t>
      </w:r>
    </w:p>
    <w:p w14:paraId="28AB8DE9" w14:textId="77777777" w:rsidR="00937138" w:rsidRDefault="00937138"/>
    <w:p w14:paraId="586FDB64" w14:textId="77777777" w:rsidR="00937138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p w14:paraId="56406A90" w14:textId="77777777" w:rsidR="00937138" w:rsidRDefault="00000000">
      <w:pPr>
        <w:spacing w:line="240" w:lineRule="auto"/>
        <w:jc w:val="both"/>
      </w:pPr>
      <w:r>
        <w:rPr>
          <w:b/>
        </w:rPr>
        <w:t>EU izvještaj</w:t>
      </w:r>
    </w:p>
    <w:p w14:paraId="0044EAFC" w14:textId="77777777" w:rsidR="00937138" w:rsidRDefault="00000000">
      <w:r>
        <w:t>Tijekom 2025. godine Općina Veliki Grđevac provodi dva projekta sufinancirana EU sredstvima - Zaželi jednakost (Europski socijalni fond) i Izgradnja i opremanje matičnog dječjeg vrtića u Velikom Grđevcu (NPOO).</w:t>
      </w:r>
    </w:p>
    <w:p w14:paraId="6EF782C3" w14:textId="77777777" w:rsidR="00937138" w:rsidRDefault="00937138"/>
    <w:sectPr w:rsidR="00937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38"/>
    <w:rsid w:val="004802BA"/>
    <w:rsid w:val="00937138"/>
    <w:rsid w:val="00B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4F94"/>
  <w15:docId w15:val="{4FF69A51-FC42-431C-858B-48B6BA3C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1107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Robert Vuković</cp:lastModifiedBy>
  <cp:revision>2</cp:revision>
  <cp:lastPrinted>2026-02-11T13:06:00Z</cp:lastPrinted>
  <dcterms:created xsi:type="dcterms:W3CDTF">2026-02-11T13:07:00Z</dcterms:created>
  <dcterms:modified xsi:type="dcterms:W3CDTF">2026-02-11T13:07:00Z</dcterms:modified>
</cp:coreProperties>
</file>